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Отсутствие реакции на свое имя затрудняет взаимодействие с ребенком для взрослых и препятствует общению со сверстниками. Ниже описаны шаги, которые </w:t>
      </w:r>
      <w:r w:rsidR="005C7C48">
        <w:rPr>
          <w:sz w:val="28"/>
          <w:szCs w:val="28"/>
        </w:rPr>
        <w:t>можно</w:t>
      </w:r>
      <w:r w:rsidRPr="005C7C48">
        <w:rPr>
          <w:sz w:val="28"/>
          <w:szCs w:val="28"/>
        </w:rPr>
        <w:t xml:space="preserve"> использо</w:t>
      </w:r>
      <w:r w:rsidR="005C7C48">
        <w:rPr>
          <w:sz w:val="28"/>
          <w:szCs w:val="28"/>
        </w:rPr>
        <w:t>вать</w:t>
      </w:r>
      <w:r w:rsidRPr="005C7C48">
        <w:rPr>
          <w:sz w:val="28"/>
          <w:szCs w:val="28"/>
        </w:rPr>
        <w:t xml:space="preserve">, чтобы научить ребенка </w:t>
      </w:r>
      <w:r w:rsidR="005C7C48">
        <w:rPr>
          <w:sz w:val="28"/>
          <w:szCs w:val="28"/>
        </w:rPr>
        <w:t xml:space="preserve">с аутизмом </w:t>
      </w:r>
      <w:r w:rsidRPr="005C7C48">
        <w:rPr>
          <w:sz w:val="28"/>
          <w:szCs w:val="28"/>
        </w:rPr>
        <w:t>реагировать на свое имя.</w:t>
      </w:r>
    </w:p>
    <w:p w:rsidR="00BE5237" w:rsidRPr="005C7C48" w:rsidRDefault="00BE5237" w:rsidP="007C458A">
      <w:pPr>
        <w:pStyle w:val="2"/>
        <w:shd w:val="clear" w:color="auto" w:fill="FFFFFF"/>
        <w:spacing w:before="0" w:line="240" w:lineRule="auto"/>
        <w:jc w:val="center"/>
        <w:rPr>
          <w:rFonts w:ascii="Times New Roman" w:hAnsi="Times New Roman" w:cs="Times New Roman"/>
          <w:bCs w:val="0"/>
          <w:caps/>
          <w:color w:val="auto"/>
          <w:sz w:val="28"/>
          <w:szCs w:val="28"/>
        </w:rPr>
      </w:pPr>
      <w:r w:rsidRPr="005C7C48">
        <w:rPr>
          <w:rFonts w:ascii="Times New Roman" w:hAnsi="Times New Roman" w:cs="Times New Roman"/>
          <w:bCs w:val="0"/>
          <w:caps/>
          <w:color w:val="auto"/>
          <w:sz w:val="28"/>
          <w:szCs w:val="28"/>
        </w:rPr>
        <w:t>Реакция в изолированной среде</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В первую очередь, нужно научить ребенка </w:t>
      </w:r>
      <w:r w:rsidRPr="00631D6A">
        <w:rPr>
          <w:b/>
          <w:i/>
          <w:sz w:val="28"/>
          <w:szCs w:val="28"/>
        </w:rPr>
        <w:t>откликаться на имя в среде, где его практически ничего не отвлекает.</w:t>
      </w:r>
      <w:r w:rsidRPr="005C7C48">
        <w:rPr>
          <w:sz w:val="28"/>
          <w:szCs w:val="28"/>
        </w:rPr>
        <w:t xml:space="preserve"> Для этого нужно выбрать место, где для ребенка нет ничего занимательного. Может быть, это кухонный стол или комната, где нет игрушек и ничего не происходит.</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Сядьте рядом с ребенком в изолированной среде. Заранее подготовьте какую-то награду для ребенка, например, игрушку, лакомство, или объятия и щекотку, если вашему ребенку это нравится.</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Подождите, пока ребенок отвернется и произнесите его имя. Если он посмотрит на вас, то поощрите его запланированной наградой. Если он не посмотрел на вас, произнесите его имя громче, сопровождая его каким-то дополнительным шумом, например, шуршанием бумаги или стуком по столу. Продолжайте так делать, пока ребенок не посмотрит на </w:t>
      </w:r>
      <w:r w:rsidRPr="005C7C48">
        <w:rPr>
          <w:sz w:val="28"/>
          <w:szCs w:val="28"/>
        </w:rPr>
        <w:lastRenderedPageBreak/>
        <w:t>вас. Наградите его. Каждый раз, когда награждаете его, хвалите: «Ты услышал свое имя, молодец!» Продолжайте это делать и старайтесь по возможности ограничиваться его именем, прибегая к дополнительному шуму, только если он не отвечает.</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Продолжайте такие занятия до тех пор, </w:t>
      </w:r>
      <w:r w:rsidRPr="006A4089">
        <w:rPr>
          <w:b/>
          <w:i/>
          <w:sz w:val="28"/>
          <w:szCs w:val="28"/>
        </w:rPr>
        <w:t xml:space="preserve">пока ребенок не будет смотреть на вас в ответ на свое имя примерно в 80% случаев в изолированной среде </w:t>
      </w:r>
      <w:r w:rsidRPr="006A4089">
        <w:rPr>
          <w:sz w:val="28"/>
          <w:szCs w:val="28"/>
        </w:rPr>
        <w:t xml:space="preserve">(с минимальным количеством отвлекающих факторов). </w:t>
      </w:r>
      <w:r w:rsidRPr="005C7C48">
        <w:rPr>
          <w:sz w:val="28"/>
          <w:szCs w:val="28"/>
        </w:rPr>
        <w:t xml:space="preserve">После этого можно будет перейти к следующему шагу. Помните, что эти занятия должны быть частыми, но короткими. </w:t>
      </w:r>
    </w:p>
    <w:p w:rsidR="00BE5237" w:rsidRPr="005C7C48" w:rsidRDefault="00BE5237" w:rsidP="007C458A">
      <w:pPr>
        <w:pStyle w:val="2"/>
        <w:shd w:val="clear" w:color="auto" w:fill="FFFFFF"/>
        <w:spacing w:before="0" w:line="240" w:lineRule="auto"/>
        <w:jc w:val="center"/>
        <w:rPr>
          <w:rFonts w:ascii="Times New Roman" w:hAnsi="Times New Roman" w:cs="Times New Roman"/>
          <w:bCs w:val="0"/>
          <w:caps/>
          <w:color w:val="auto"/>
          <w:sz w:val="28"/>
          <w:szCs w:val="28"/>
        </w:rPr>
      </w:pPr>
      <w:r w:rsidRPr="005C7C48">
        <w:rPr>
          <w:rFonts w:ascii="Times New Roman" w:hAnsi="Times New Roman" w:cs="Times New Roman"/>
          <w:bCs w:val="0"/>
          <w:caps/>
          <w:color w:val="auto"/>
          <w:sz w:val="28"/>
          <w:szCs w:val="28"/>
        </w:rPr>
        <w:t>Реакция в структурированной</w:t>
      </w:r>
      <w:r w:rsidR="00B00157" w:rsidRPr="005C7C48">
        <w:rPr>
          <w:rFonts w:ascii="Times New Roman" w:hAnsi="Times New Roman" w:cs="Times New Roman"/>
          <w:bCs w:val="0"/>
          <w:caps/>
          <w:color w:val="auto"/>
          <w:sz w:val="28"/>
          <w:szCs w:val="28"/>
        </w:rPr>
        <w:t xml:space="preserve"> </w:t>
      </w:r>
      <w:r w:rsidRPr="005C7C48">
        <w:rPr>
          <w:rFonts w:ascii="Times New Roman" w:hAnsi="Times New Roman" w:cs="Times New Roman"/>
          <w:bCs w:val="0"/>
          <w:caps/>
          <w:color w:val="auto"/>
          <w:sz w:val="28"/>
          <w:szCs w:val="28"/>
        </w:rPr>
        <w:t>среде</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Теперь, когда ребенок научился откликаться на имя, когда его ничто не отвлекает, важно </w:t>
      </w:r>
      <w:r w:rsidRPr="006A4089">
        <w:rPr>
          <w:b/>
          <w:i/>
          <w:sz w:val="28"/>
          <w:szCs w:val="28"/>
        </w:rPr>
        <w:t>постепенно добавлять отвлекающих факторов</w:t>
      </w:r>
      <w:r w:rsidRPr="005C7C48">
        <w:rPr>
          <w:sz w:val="28"/>
          <w:szCs w:val="28"/>
        </w:rPr>
        <w:t xml:space="preserve"> и наблюдать за тем, сохранится ли его навык.</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Сядьте рядом с ребенком там, где его будет что-то отвлекать. Например, в комнате с игрушками или перед телевизором. Повторите то же занятие, что и на предыдущем шаге, когда вы произносите его имя и награждаете его за то, что он смотрит на вас. Если он не смотрит на вас, то произнесите его имя громче и наградите его, если он </w:t>
      </w:r>
      <w:r w:rsidRPr="005C7C48">
        <w:rPr>
          <w:sz w:val="28"/>
          <w:szCs w:val="28"/>
        </w:rPr>
        <w:lastRenderedPageBreak/>
        <w:t>посмотрел на вас. Если он все еще не смотрит на вас, то снова произнесите его имя громче и сделайте что-то, что может привлечь его внимание. Затем наградите его, когда он посмотрит на вас. Теперь, когда вокруг больше отвлекающих факторов, эта задача может стать для него сложнее. Убедитесь, что между двумя попытками обучения вы оставляете его в покое и даете ему поиграть. Вам нужно, чтобы он сосредоточился на чем-то еще, когда вы позовете его по имени, иначе он просто продолжит смотреть на вас вместо того, чтобы тренироваться переключать внимание со своей игры на ваши слова.</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Продолжайте это делать до тех пор, </w:t>
      </w:r>
      <w:r w:rsidRPr="006A4089">
        <w:rPr>
          <w:b/>
          <w:i/>
          <w:sz w:val="28"/>
          <w:szCs w:val="28"/>
        </w:rPr>
        <w:t xml:space="preserve">пока ребенок не будет смотреть на вас как минимум в 80% случаев. </w:t>
      </w:r>
      <w:r w:rsidRPr="005C7C48">
        <w:rPr>
          <w:sz w:val="28"/>
          <w:szCs w:val="28"/>
        </w:rPr>
        <w:t>Переходить на следующий шаг можно только тогда, когда вам больше не приходится махать руками или шуметь, чтобы привлечь внимание ребенка. Он должен быть в состоянии реагировать только на свое имя.</w:t>
      </w:r>
    </w:p>
    <w:p w:rsidR="00BE5237" w:rsidRPr="005C7C48" w:rsidRDefault="00BE5237" w:rsidP="007C458A">
      <w:pPr>
        <w:pStyle w:val="2"/>
        <w:shd w:val="clear" w:color="auto" w:fill="FFFFFF"/>
        <w:spacing w:before="0" w:line="240" w:lineRule="auto"/>
        <w:jc w:val="center"/>
        <w:rPr>
          <w:rFonts w:ascii="Times New Roman" w:hAnsi="Times New Roman" w:cs="Times New Roman"/>
          <w:bCs w:val="0"/>
          <w:caps/>
          <w:color w:val="auto"/>
          <w:sz w:val="28"/>
          <w:szCs w:val="28"/>
        </w:rPr>
      </w:pPr>
      <w:r w:rsidRPr="005C7C48">
        <w:rPr>
          <w:rFonts w:ascii="Times New Roman" w:hAnsi="Times New Roman" w:cs="Times New Roman"/>
          <w:bCs w:val="0"/>
          <w:caps/>
          <w:color w:val="auto"/>
          <w:sz w:val="28"/>
          <w:szCs w:val="28"/>
        </w:rPr>
        <w:t xml:space="preserve">Реакция в </w:t>
      </w:r>
      <w:r w:rsidRPr="006B28E4">
        <w:rPr>
          <w:rFonts w:ascii="Times New Roman" w:hAnsi="Times New Roman" w:cs="Times New Roman"/>
          <w:bCs w:val="0"/>
          <w:caps/>
          <w:color w:val="auto"/>
          <w:spacing w:val="-4"/>
          <w:sz w:val="28"/>
          <w:szCs w:val="28"/>
        </w:rPr>
        <w:t>неструктурированной среде</w:t>
      </w:r>
    </w:p>
    <w:p w:rsidR="00BE5237" w:rsidRPr="00507236" w:rsidRDefault="00BE5237" w:rsidP="00BE5237">
      <w:pPr>
        <w:pStyle w:val="a9"/>
        <w:shd w:val="clear" w:color="auto" w:fill="FFFFFF"/>
        <w:spacing w:before="0" w:beforeAutospacing="0" w:after="0" w:afterAutospacing="0"/>
        <w:ind w:firstLine="426"/>
        <w:jc w:val="both"/>
        <w:rPr>
          <w:b/>
          <w:i/>
          <w:sz w:val="28"/>
          <w:szCs w:val="28"/>
        </w:rPr>
      </w:pPr>
      <w:r w:rsidRPr="005C7C48">
        <w:rPr>
          <w:sz w:val="28"/>
          <w:szCs w:val="28"/>
        </w:rPr>
        <w:t xml:space="preserve">После того, как ребенок научился реагировать на свое имя, когда он сидит рядом с вами, мы должны </w:t>
      </w:r>
      <w:r w:rsidRPr="00507236">
        <w:rPr>
          <w:b/>
          <w:i/>
          <w:sz w:val="28"/>
          <w:szCs w:val="28"/>
        </w:rPr>
        <w:t>научить его делать это в любой ситуации.</w:t>
      </w:r>
    </w:p>
    <w:p w:rsidR="00BE5237" w:rsidRPr="005C7C48"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lastRenderedPageBreak/>
        <w:t>Подождите пока ребенок не сосредоточится на чем-то, например, на любимой игрушке или разглядывании книжки. Встаньте относительно близко к ребенку и произнесите его имя. Сделайте паузу до тех пор, пока он не посмотрит на вас. Если он это сделает, то похвалите и наградите его, как и на предыдущих шагах. Если он не смотрит на вас, измените громкость голоса и свое поведение, чтобы привлечь его внимание. Нам нужно, чтобы он постепенно начал реагировать на свое имя без дополнительных способов привлечь его внимание.</w:t>
      </w:r>
    </w:p>
    <w:p w:rsidR="00BE5237" w:rsidRDefault="00BE5237" w:rsidP="00BE5237">
      <w:pPr>
        <w:pStyle w:val="a9"/>
        <w:shd w:val="clear" w:color="auto" w:fill="FFFFFF"/>
        <w:spacing w:before="0" w:beforeAutospacing="0" w:after="0" w:afterAutospacing="0"/>
        <w:ind w:firstLine="426"/>
        <w:jc w:val="both"/>
        <w:rPr>
          <w:sz w:val="28"/>
          <w:szCs w:val="28"/>
        </w:rPr>
      </w:pPr>
      <w:r w:rsidRPr="005C7C48">
        <w:rPr>
          <w:sz w:val="28"/>
          <w:szCs w:val="28"/>
        </w:rPr>
        <w:t xml:space="preserve">По мере прогресса ребенка начинайте звать его по имени все с большего и большего расстояния. В конечном итоге, </w:t>
      </w:r>
      <w:r w:rsidRPr="00507236">
        <w:rPr>
          <w:b/>
          <w:i/>
          <w:sz w:val="28"/>
          <w:szCs w:val="28"/>
        </w:rPr>
        <w:t>ребенок должен откликнуться, даже если вы позвали его из другой комна</w:t>
      </w:r>
      <w:r w:rsidR="00B00157" w:rsidRPr="00507236">
        <w:rPr>
          <w:b/>
          <w:i/>
          <w:sz w:val="28"/>
          <w:szCs w:val="28"/>
        </w:rPr>
        <w:t>ты.</w:t>
      </w:r>
      <w:r w:rsidR="00B00157" w:rsidRPr="005C7C48">
        <w:rPr>
          <w:sz w:val="28"/>
          <w:szCs w:val="28"/>
        </w:rPr>
        <w:t xml:space="preserve"> </w:t>
      </w:r>
      <w:r w:rsidRPr="005C7C48">
        <w:rPr>
          <w:sz w:val="28"/>
          <w:szCs w:val="28"/>
        </w:rPr>
        <w:t>Продолжайте работать над этим навыком в разных местах и с разными людьми, которые будут звать ребенка по имени до тех пор, пока ребенок не будет откликаться на имя в большинстве случаев.</w:t>
      </w:r>
    </w:p>
    <w:p w:rsidR="00507236" w:rsidRPr="00507236" w:rsidRDefault="00507236" w:rsidP="00BE5237">
      <w:pPr>
        <w:pStyle w:val="a9"/>
        <w:shd w:val="clear" w:color="auto" w:fill="FFFFFF"/>
        <w:spacing w:before="0" w:beforeAutospacing="0" w:after="0" w:afterAutospacing="0"/>
        <w:ind w:firstLine="426"/>
        <w:jc w:val="both"/>
        <w:rPr>
          <w:sz w:val="28"/>
          <w:szCs w:val="28"/>
        </w:rPr>
      </w:pPr>
    </w:p>
    <w:p w:rsidR="00507236" w:rsidRDefault="001B75BE" w:rsidP="00507236">
      <w:pPr>
        <w:pStyle w:val="a9"/>
        <w:shd w:val="clear" w:color="auto" w:fill="FFFFFF"/>
        <w:spacing w:before="0" w:beforeAutospacing="0" w:after="0" w:afterAutospacing="0"/>
        <w:ind w:firstLine="426"/>
        <w:jc w:val="center"/>
        <w:rPr>
          <w:b/>
          <w:sz w:val="28"/>
          <w:szCs w:val="28"/>
        </w:rPr>
      </w:pPr>
      <w:r w:rsidRPr="00507236">
        <w:rPr>
          <w:b/>
          <w:sz w:val="28"/>
          <w:szCs w:val="28"/>
        </w:rPr>
        <w:t>По материалам сайта</w:t>
      </w:r>
    </w:p>
    <w:p w:rsidR="001B75BE" w:rsidRPr="00507236" w:rsidRDefault="00075C08" w:rsidP="00507236">
      <w:pPr>
        <w:pStyle w:val="a9"/>
        <w:shd w:val="clear" w:color="auto" w:fill="FFFFFF"/>
        <w:spacing w:before="0" w:beforeAutospacing="0" w:after="0" w:afterAutospacing="0"/>
        <w:ind w:firstLine="426"/>
        <w:jc w:val="center"/>
        <w:rPr>
          <w:b/>
          <w:sz w:val="28"/>
          <w:szCs w:val="28"/>
          <w:u w:val="single"/>
        </w:rPr>
      </w:pPr>
      <w:hyperlink r:id="rId6" w:history="1">
        <w:r w:rsidR="001B75BE" w:rsidRPr="00507236">
          <w:rPr>
            <w:rStyle w:val="aa"/>
            <w:b/>
            <w:sz w:val="28"/>
            <w:szCs w:val="28"/>
          </w:rPr>
          <w:t>http://outfund.ru/</w:t>
        </w:r>
      </w:hyperlink>
    </w:p>
    <w:p w:rsidR="00507236" w:rsidRPr="00507236" w:rsidRDefault="00507236" w:rsidP="00507236">
      <w:pPr>
        <w:pStyle w:val="a9"/>
        <w:shd w:val="clear" w:color="auto" w:fill="FFFFFF"/>
        <w:spacing w:before="0" w:beforeAutospacing="0" w:after="0" w:afterAutospacing="0"/>
        <w:ind w:firstLine="426"/>
        <w:jc w:val="center"/>
        <w:rPr>
          <w:b/>
          <w:sz w:val="28"/>
          <w:szCs w:val="28"/>
        </w:rPr>
      </w:pPr>
    </w:p>
    <w:p w:rsidR="00F57084" w:rsidRDefault="00F57084" w:rsidP="00CF0A0C">
      <w:pPr>
        <w:pStyle w:val="a9"/>
        <w:shd w:val="clear" w:color="auto" w:fill="FFFFFF"/>
        <w:spacing w:before="0" w:beforeAutospacing="0" w:after="0" w:afterAutospacing="0"/>
        <w:jc w:val="center"/>
        <w:rPr>
          <w:rFonts w:ascii="Verdana" w:hAnsi="Verdana"/>
          <w:sz w:val="20"/>
          <w:szCs w:val="20"/>
        </w:rPr>
      </w:pPr>
      <w:r>
        <w:rPr>
          <w:noProof/>
        </w:rPr>
        <w:drawing>
          <wp:inline distT="0" distB="0" distL="0" distR="0">
            <wp:extent cx="1514474" cy="371475"/>
            <wp:effectExtent l="19050" t="0" r="0" b="0"/>
            <wp:docPr id="5" name="Рисунок 5" descr="https://vmeste.yandex.ru/uploads/documents/350ce07a8af64b0b694168c27b9eec8bfc5311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meste.yandex.ru/uploads/documents/350ce07a8af64b0b694168c27b9eec8bfc53119a.gif"/>
                    <pic:cNvPicPr>
                      <a:picLocks noChangeAspect="1" noChangeArrowheads="1"/>
                    </pic:cNvPicPr>
                  </pic:nvPicPr>
                  <pic:blipFill>
                    <a:blip r:embed="rId7">
                      <a:lum contrast="20000"/>
                    </a:blip>
                    <a:srcRect/>
                    <a:stretch>
                      <a:fillRect/>
                    </a:stretch>
                  </pic:blipFill>
                  <pic:spPr bwMode="auto">
                    <a:xfrm>
                      <a:off x="0" y="0"/>
                      <a:ext cx="1514474" cy="371475"/>
                    </a:xfrm>
                    <a:prstGeom prst="rect">
                      <a:avLst/>
                    </a:prstGeom>
                    <a:noFill/>
                    <a:ln w="9525">
                      <a:noFill/>
                      <a:miter lim="800000"/>
                      <a:headEnd/>
                      <a:tailEnd/>
                    </a:ln>
                  </pic:spPr>
                </pic:pic>
              </a:graphicData>
            </a:graphic>
          </wp:inline>
        </w:drawing>
      </w:r>
    </w:p>
    <w:p w:rsidR="004D0E49" w:rsidRPr="00B94CF0" w:rsidRDefault="004A424B" w:rsidP="00B94CF0">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94CF0">
        <w:rPr>
          <w:rFonts w:ascii="Times New Roman" w:hAnsi="Times New Roman" w:cs="Times New Roman"/>
          <w:b/>
          <w:bCs/>
          <w:sz w:val="28"/>
          <w:szCs w:val="28"/>
        </w:rPr>
        <w:lastRenderedPageBreak/>
        <w:t>ПОЛЕЗНЫЕ РЕСУРСЫ</w:t>
      </w:r>
      <w:r w:rsidR="0030080A">
        <w:rPr>
          <w:rFonts w:ascii="Times New Roman" w:hAnsi="Times New Roman" w:cs="Times New Roman"/>
          <w:b/>
          <w:bCs/>
          <w:sz w:val="28"/>
          <w:szCs w:val="28"/>
        </w:rPr>
        <w:t xml:space="preserve"> ДЛЯ РОДИТЕЛЕЙ И СПЕЦИАЛИСТОВ, ВОСПИТЫВАЮЩИХ ДЕТЕЙ С РАССТРОЙСТВАМИ АУТИСТИЧЕСКОГО СПЕКТРА</w:t>
      </w:r>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 xml:space="preserve">1. </w:t>
      </w:r>
      <w:r w:rsidRPr="00B94CF0">
        <w:rPr>
          <w:rFonts w:ascii="Times New Roman" w:hAnsi="Times New Roman" w:cs="Times New Roman"/>
          <w:color w:val="000000"/>
          <w:sz w:val="28"/>
          <w:szCs w:val="28"/>
          <w:shd w:val="clear" w:color="auto" w:fill="FFFFFF"/>
        </w:rPr>
        <w:t>Фонд содействия решению проблем аутизма в России «Выход»</w:t>
      </w:r>
      <w:r>
        <w:rPr>
          <w:rFonts w:ascii="Times New Roman" w:hAnsi="Times New Roman" w:cs="Times New Roman"/>
          <w:color w:val="000000"/>
          <w:sz w:val="28"/>
          <w:szCs w:val="28"/>
          <w:shd w:val="clear" w:color="auto" w:fill="FFFFFF"/>
        </w:rPr>
        <w:t xml:space="preserve"> </w:t>
      </w:r>
      <w:hyperlink r:id="rId8" w:history="1">
        <w:r w:rsidRPr="00B94CF0">
          <w:rPr>
            <w:rStyle w:val="aa"/>
            <w:rFonts w:ascii="Times New Roman" w:hAnsi="Times New Roman" w:cs="Times New Roman"/>
            <w:b/>
            <w:bCs/>
            <w:sz w:val="28"/>
            <w:szCs w:val="28"/>
          </w:rPr>
          <w:t>http://outfund.ru/</w:t>
        </w:r>
      </w:hyperlink>
      <w:r w:rsidRPr="00B94CF0">
        <w:rPr>
          <w:rFonts w:ascii="Times New Roman" w:hAnsi="Times New Roman" w:cs="Times New Roman"/>
          <w:bCs/>
          <w:sz w:val="28"/>
          <w:szCs w:val="28"/>
        </w:rPr>
        <w:t xml:space="preserve"> </w:t>
      </w:r>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hyperlink r:id="rId9" w:history="1">
        <w:r w:rsidRPr="00B94CF0">
          <w:rPr>
            <w:rStyle w:val="aa"/>
            <w:rFonts w:ascii="Times New Roman" w:hAnsi="Times New Roman" w:cs="Times New Roman"/>
            <w:b/>
            <w:bCs/>
            <w:sz w:val="28"/>
            <w:szCs w:val="28"/>
          </w:rPr>
          <w:t>http://аутизм-тест.рф/</w:t>
        </w:r>
      </w:hyperlink>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B94CF0" w:rsidRP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
          <w:bCs/>
          <w:sz w:val="28"/>
          <w:szCs w:val="28"/>
          <w:u w:val="single"/>
        </w:rPr>
      </w:pPr>
      <w:r>
        <w:rPr>
          <w:rFonts w:ascii="Times New Roman" w:hAnsi="Times New Roman" w:cs="Times New Roman"/>
          <w:bCs/>
          <w:sz w:val="28"/>
          <w:szCs w:val="28"/>
        </w:rPr>
        <w:t>3. Проект «Про аутизм»</w:t>
      </w:r>
      <w:r w:rsidR="003A2C94">
        <w:rPr>
          <w:rFonts w:ascii="Times New Roman" w:hAnsi="Times New Roman" w:cs="Times New Roman"/>
          <w:bCs/>
          <w:sz w:val="28"/>
          <w:szCs w:val="28"/>
        </w:rPr>
        <w:t xml:space="preserve">. </w:t>
      </w:r>
      <w:r w:rsidR="003A2C94" w:rsidRPr="003A2C94">
        <w:rPr>
          <w:rFonts w:ascii="Times New Roman" w:eastAsia="Times New Roman" w:hAnsi="Times New Roman" w:cs="Times New Roman"/>
          <w:color w:val="000000" w:themeColor="text1"/>
          <w:sz w:val="28"/>
          <w:szCs w:val="28"/>
        </w:rPr>
        <w:t xml:space="preserve">Проект по преодолению социальной изоляции </w:t>
      </w:r>
      <w:r w:rsidR="003A2C94">
        <w:rPr>
          <w:rFonts w:ascii="Times New Roman" w:eastAsia="Times New Roman" w:hAnsi="Times New Roman" w:cs="Times New Roman"/>
          <w:color w:val="000000" w:themeColor="text1"/>
          <w:sz w:val="28"/>
          <w:szCs w:val="28"/>
        </w:rPr>
        <w:t xml:space="preserve">людей с </w:t>
      </w:r>
      <w:proofErr w:type="gramStart"/>
      <w:r w:rsidR="003A2C94">
        <w:rPr>
          <w:rFonts w:ascii="Times New Roman" w:eastAsia="Times New Roman" w:hAnsi="Times New Roman" w:cs="Times New Roman"/>
          <w:color w:val="000000" w:themeColor="text1"/>
          <w:sz w:val="28"/>
          <w:szCs w:val="28"/>
        </w:rPr>
        <w:t>РАС</w:t>
      </w:r>
      <w:r w:rsidR="003A2C94" w:rsidRPr="00E801E8">
        <w:rPr>
          <w:rFonts w:ascii="Georgia" w:eastAsia="Times New Roman" w:hAnsi="Georgia" w:cs="Times New Roman"/>
          <w:color w:val="333333"/>
          <w:sz w:val="27"/>
          <w:szCs w:val="27"/>
        </w:rPr>
        <w:t xml:space="preserve"> </w:t>
      </w:r>
      <w:r>
        <w:rPr>
          <w:rFonts w:ascii="Times New Roman" w:hAnsi="Times New Roman" w:cs="Times New Roman"/>
          <w:bCs/>
          <w:sz w:val="28"/>
          <w:szCs w:val="28"/>
        </w:rPr>
        <w:t xml:space="preserve"> </w:t>
      </w:r>
      <w:hyperlink r:id="rId10" w:history="1">
        <w:r w:rsidRPr="00B94CF0">
          <w:rPr>
            <w:rStyle w:val="aa"/>
            <w:rFonts w:ascii="Times New Roman" w:hAnsi="Times New Roman" w:cs="Times New Roman"/>
            <w:b/>
            <w:bCs/>
            <w:sz w:val="28"/>
            <w:szCs w:val="28"/>
          </w:rPr>
          <w:t>http://pro-autizm.ru</w:t>
        </w:r>
        <w:proofErr w:type="gramEnd"/>
      </w:hyperlink>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B94CF0" w:rsidRPr="0030080A" w:rsidRDefault="00B94CF0" w:rsidP="00B94CF0">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8"/>
          <w:szCs w:val="28"/>
          <w:u w:val="single"/>
        </w:rPr>
      </w:pPr>
      <w:r>
        <w:rPr>
          <w:rFonts w:ascii="Times New Roman" w:hAnsi="Times New Roman" w:cs="Times New Roman"/>
          <w:bCs/>
          <w:sz w:val="28"/>
          <w:szCs w:val="28"/>
        </w:rPr>
        <w:t xml:space="preserve">4. </w:t>
      </w:r>
      <w:r w:rsidR="0030080A" w:rsidRPr="0030080A">
        <w:rPr>
          <w:rFonts w:ascii="Times New Roman" w:eastAsia="Times New Roman" w:hAnsi="Times New Roman" w:cs="Times New Roman"/>
          <w:bCs/>
          <w:color w:val="000000" w:themeColor="text1"/>
          <w:sz w:val="28"/>
          <w:szCs w:val="28"/>
        </w:rPr>
        <w:t>Сообщество для родителей особых детей «Особые дети – счастливые дети!» в Живом Журнале</w:t>
      </w:r>
      <w:r w:rsidR="0030080A">
        <w:rPr>
          <w:rFonts w:ascii="Times New Roman" w:eastAsia="Times New Roman" w:hAnsi="Times New Roman" w:cs="Times New Roman"/>
          <w:bCs/>
          <w:color w:val="000000" w:themeColor="text1"/>
          <w:sz w:val="28"/>
          <w:szCs w:val="28"/>
        </w:rPr>
        <w:t xml:space="preserve"> </w:t>
      </w:r>
      <w:hyperlink r:id="rId11" w:history="1">
        <w:r w:rsidR="0030080A" w:rsidRPr="0030080A">
          <w:rPr>
            <w:rStyle w:val="aa"/>
            <w:rFonts w:ascii="Times New Roman" w:eastAsia="Times New Roman" w:hAnsi="Times New Roman" w:cs="Times New Roman"/>
            <w:b/>
            <w:bCs/>
            <w:sz w:val="28"/>
            <w:szCs w:val="28"/>
          </w:rPr>
          <w:t>http://ru-happychild.livejournal.com</w:t>
        </w:r>
      </w:hyperlink>
    </w:p>
    <w:p w:rsidR="00B94CF0" w:rsidRDefault="00B94CF0" w:rsidP="00B94CF0">
      <w:pPr>
        <w:shd w:val="clear" w:color="auto" w:fill="FFFFFF"/>
        <w:autoSpaceDE w:val="0"/>
        <w:autoSpaceDN w:val="0"/>
        <w:adjustRightInd w:val="0"/>
        <w:spacing w:after="0" w:line="240" w:lineRule="auto"/>
        <w:jc w:val="both"/>
        <w:rPr>
          <w:rFonts w:ascii="Times New Roman" w:hAnsi="Times New Roman" w:cs="Times New Roman"/>
          <w:bCs/>
          <w:sz w:val="28"/>
          <w:szCs w:val="28"/>
        </w:rPr>
      </w:pPr>
    </w:p>
    <w:p w:rsidR="003A2C94" w:rsidRDefault="0030080A" w:rsidP="003C732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801C34">
        <w:rPr>
          <w:rFonts w:ascii="Times New Roman" w:hAnsi="Times New Roman" w:cs="Times New Roman"/>
          <w:bCs/>
          <w:color w:val="000000" w:themeColor="text1"/>
          <w:sz w:val="28"/>
          <w:szCs w:val="28"/>
        </w:rPr>
        <w:t xml:space="preserve">5. </w:t>
      </w:r>
      <w:r w:rsidR="00801C34" w:rsidRPr="00801C34">
        <w:rPr>
          <w:rFonts w:ascii="Times New Roman" w:eastAsia="Times New Roman" w:hAnsi="Times New Roman" w:cs="Times New Roman"/>
          <w:bCs/>
          <w:color w:val="000000" w:themeColor="text1"/>
          <w:sz w:val="28"/>
          <w:szCs w:val="28"/>
        </w:rPr>
        <w:t xml:space="preserve">Сайт </w:t>
      </w:r>
      <w:r w:rsidR="00801C34" w:rsidRPr="00801C34">
        <w:rPr>
          <w:rFonts w:ascii="Times New Roman" w:eastAsia="Times New Roman" w:hAnsi="Times New Roman" w:cs="Times New Roman"/>
          <w:color w:val="000000" w:themeColor="text1"/>
          <w:sz w:val="28"/>
          <w:szCs w:val="28"/>
        </w:rPr>
        <w:t>для родителей детей с различными нарушениями развития</w:t>
      </w:r>
      <w:r w:rsidR="00801C34" w:rsidRPr="00801C34">
        <w:rPr>
          <w:rFonts w:ascii="Times New Roman" w:eastAsia="Times New Roman" w:hAnsi="Times New Roman" w:cs="Times New Roman"/>
          <w:bCs/>
          <w:color w:val="000000" w:themeColor="text1"/>
          <w:sz w:val="28"/>
          <w:szCs w:val="28"/>
        </w:rPr>
        <w:t xml:space="preserve"> «Особое детство»</w:t>
      </w:r>
      <w:r w:rsidR="00801C34">
        <w:rPr>
          <w:rFonts w:ascii="Times New Roman" w:eastAsia="Times New Roman" w:hAnsi="Times New Roman" w:cs="Times New Roman"/>
          <w:bCs/>
          <w:color w:val="000000" w:themeColor="text1"/>
          <w:sz w:val="28"/>
          <w:szCs w:val="28"/>
        </w:rPr>
        <w:t xml:space="preserve"> (проект Центра лечебной педагогики) </w:t>
      </w:r>
      <w:hyperlink r:id="rId12" w:history="1">
        <w:r w:rsidR="00801C34" w:rsidRPr="00801C34">
          <w:rPr>
            <w:rStyle w:val="aa"/>
            <w:rFonts w:ascii="Times New Roman" w:eastAsia="Times New Roman" w:hAnsi="Times New Roman" w:cs="Times New Roman"/>
            <w:b/>
            <w:bCs/>
            <w:sz w:val="28"/>
            <w:szCs w:val="28"/>
          </w:rPr>
          <w:t>http://www.osoboedetstvo.ru</w:t>
        </w:r>
      </w:hyperlink>
    </w:p>
    <w:p w:rsidR="003A2C94" w:rsidRDefault="003A2C94" w:rsidP="003C732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085213" w:rsidRPr="003A2C94" w:rsidRDefault="003A2C94" w:rsidP="003C7327">
      <w:pPr>
        <w:shd w:val="clear" w:color="auto" w:fill="FFFFFF"/>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3A2C94">
        <w:rPr>
          <w:rFonts w:ascii="Times New Roman" w:eastAsia="Times New Roman" w:hAnsi="Times New Roman" w:cs="Times New Roman"/>
          <w:color w:val="000000" w:themeColor="text1"/>
          <w:sz w:val="28"/>
          <w:szCs w:val="28"/>
        </w:rPr>
        <w:t xml:space="preserve">6. </w:t>
      </w:r>
      <w:r w:rsidRPr="003A2C94">
        <w:rPr>
          <w:rFonts w:ascii="Times New Roman" w:eastAsia="Times New Roman" w:hAnsi="Times New Roman" w:cs="Times New Roman"/>
          <w:bCs/>
          <w:color w:val="000000" w:themeColor="text1"/>
          <w:sz w:val="28"/>
          <w:szCs w:val="28"/>
        </w:rPr>
        <w:t>Сайт «Особые переводы»</w:t>
      </w:r>
      <w:r>
        <w:rPr>
          <w:rFonts w:ascii="Times New Roman" w:eastAsia="Times New Roman" w:hAnsi="Times New Roman" w:cs="Times New Roman"/>
          <w:color w:val="000000" w:themeColor="text1"/>
          <w:sz w:val="28"/>
          <w:szCs w:val="28"/>
        </w:rPr>
        <w:t xml:space="preserve">. </w:t>
      </w:r>
      <w:r w:rsidRPr="003A2C94">
        <w:rPr>
          <w:rFonts w:ascii="Times New Roman" w:eastAsia="Times New Roman" w:hAnsi="Times New Roman" w:cs="Times New Roman"/>
          <w:color w:val="000000" w:themeColor="text1"/>
          <w:sz w:val="28"/>
          <w:szCs w:val="28"/>
        </w:rPr>
        <w:t>Переводы материалов про детей и взрослых с особенностями развития, большинство материалов посвящены аутизму</w:t>
      </w:r>
      <w:r w:rsidRPr="003A2C94">
        <w:rPr>
          <w:rFonts w:ascii="Times New Roman" w:eastAsia="Times New Roman" w:hAnsi="Times New Roman" w:cs="Times New Roman"/>
          <w:color w:val="333333"/>
          <w:sz w:val="28"/>
          <w:szCs w:val="28"/>
        </w:rPr>
        <w:t xml:space="preserve"> </w:t>
      </w:r>
      <w:hyperlink r:id="rId13" w:history="1">
        <w:r w:rsidRPr="003A2C94">
          <w:rPr>
            <w:rStyle w:val="aa"/>
            <w:rFonts w:ascii="Times New Roman" w:eastAsia="Times New Roman" w:hAnsi="Times New Roman" w:cs="Times New Roman"/>
            <w:b/>
            <w:sz w:val="28"/>
            <w:szCs w:val="28"/>
          </w:rPr>
          <w:t>http://specialtranslations.ru</w:t>
        </w:r>
      </w:hyperlink>
      <w:r w:rsidR="00801C34" w:rsidRPr="003A2C94">
        <w:rPr>
          <w:rFonts w:ascii="Times New Roman" w:eastAsia="Times New Roman" w:hAnsi="Times New Roman" w:cs="Times New Roman"/>
          <w:color w:val="333333"/>
          <w:sz w:val="28"/>
          <w:szCs w:val="28"/>
        </w:rPr>
        <w:br/>
      </w:r>
    </w:p>
    <w:p w:rsidR="00075C08" w:rsidRPr="00075C08" w:rsidRDefault="00075C08" w:rsidP="00FF4D01">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Министерство труда и социальной защиты Тульской области</w:t>
      </w:r>
    </w:p>
    <w:p w:rsidR="00075C08" w:rsidRDefault="00075C08" w:rsidP="00FF4D01">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4D0E49" w:rsidRPr="00075C08" w:rsidRDefault="00FF4D01" w:rsidP="00FF4D01">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75C08">
        <w:rPr>
          <w:rFonts w:ascii="Times New Roman" w:hAnsi="Times New Roman" w:cs="Times New Roman"/>
          <w:b/>
          <w:bCs/>
          <w:sz w:val="24"/>
          <w:szCs w:val="24"/>
        </w:rPr>
        <w:t xml:space="preserve">Государственное учреждение </w:t>
      </w:r>
    </w:p>
    <w:p w:rsidR="004D0E49" w:rsidRPr="00075C08" w:rsidRDefault="004D0E49" w:rsidP="00FF4D01">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75C08">
        <w:rPr>
          <w:rFonts w:ascii="Times New Roman" w:hAnsi="Times New Roman" w:cs="Times New Roman"/>
          <w:b/>
          <w:bCs/>
          <w:sz w:val="24"/>
          <w:szCs w:val="24"/>
        </w:rPr>
        <w:t xml:space="preserve">Тульской области </w:t>
      </w:r>
    </w:p>
    <w:p w:rsidR="00FF4D01" w:rsidRPr="00075C08" w:rsidRDefault="00FF4D01" w:rsidP="00FF4D01">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075C08">
        <w:rPr>
          <w:rFonts w:ascii="Times New Roman" w:hAnsi="Times New Roman" w:cs="Times New Roman"/>
          <w:b/>
          <w:bCs/>
          <w:sz w:val="24"/>
          <w:szCs w:val="24"/>
        </w:rPr>
        <w:t xml:space="preserve">«Социально-реабилитационный центр для несовершеннолетних </w:t>
      </w:r>
      <w:r w:rsidR="001830FB" w:rsidRPr="00075C08">
        <w:rPr>
          <w:rFonts w:ascii="Times New Roman" w:hAnsi="Times New Roman" w:cs="Times New Roman"/>
          <w:b/>
          <w:bCs/>
          <w:sz w:val="24"/>
          <w:szCs w:val="24"/>
        </w:rPr>
        <w:t>№ 1</w:t>
      </w:r>
      <w:r w:rsidRPr="00075C08">
        <w:rPr>
          <w:rFonts w:ascii="Times New Roman" w:hAnsi="Times New Roman" w:cs="Times New Roman"/>
          <w:b/>
          <w:bCs/>
          <w:sz w:val="24"/>
          <w:szCs w:val="24"/>
        </w:rPr>
        <w:t>»</w:t>
      </w:r>
    </w:p>
    <w:p w:rsidR="00FF4D01" w:rsidRPr="000614CD" w:rsidRDefault="00FF4D01" w:rsidP="00FF4D01">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FF4D01" w:rsidRPr="000614CD" w:rsidRDefault="00FF4D01" w:rsidP="00FF4D01">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C7C48" w:rsidRPr="000614CD" w:rsidRDefault="005C7C48" w:rsidP="00FF4D01">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5C7C48" w:rsidRPr="000614CD" w:rsidRDefault="005C7C48" w:rsidP="00FF4D01">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BE5237" w:rsidRPr="00B00157" w:rsidRDefault="00BE5237" w:rsidP="00B00157">
      <w:pPr>
        <w:pStyle w:val="1"/>
        <w:shd w:val="clear" w:color="auto" w:fill="FFFFFF"/>
        <w:spacing w:before="0" w:line="240" w:lineRule="auto"/>
        <w:jc w:val="center"/>
        <w:rPr>
          <w:rFonts w:ascii="Times New Roman" w:hAnsi="Times New Roman" w:cs="Times New Roman"/>
          <w:bCs w:val="0"/>
          <w:caps/>
          <w:color w:val="000000" w:themeColor="text1"/>
          <w:sz w:val="40"/>
          <w:szCs w:val="40"/>
        </w:rPr>
      </w:pPr>
      <w:r w:rsidRPr="00B00157">
        <w:rPr>
          <w:rFonts w:ascii="Times New Roman" w:hAnsi="Times New Roman" w:cs="Times New Roman"/>
          <w:bCs w:val="0"/>
          <w:caps/>
          <w:color w:val="000000" w:themeColor="text1"/>
          <w:sz w:val="40"/>
          <w:szCs w:val="40"/>
        </w:rPr>
        <w:t xml:space="preserve">Как учить ребенка </w:t>
      </w:r>
      <w:r w:rsidR="00881CDB">
        <w:rPr>
          <w:rFonts w:ascii="Times New Roman" w:hAnsi="Times New Roman" w:cs="Times New Roman"/>
          <w:bCs w:val="0"/>
          <w:caps/>
          <w:color w:val="000000" w:themeColor="text1"/>
          <w:sz w:val="40"/>
          <w:szCs w:val="40"/>
        </w:rPr>
        <w:t xml:space="preserve">с аутизмом </w:t>
      </w:r>
      <w:r w:rsidRPr="00B00157">
        <w:rPr>
          <w:rFonts w:ascii="Times New Roman" w:hAnsi="Times New Roman" w:cs="Times New Roman"/>
          <w:bCs w:val="0"/>
          <w:caps/>
          <w:color w:val="000000" w:themeColor="text1"/>
          <w:sz w:val="40"/>
          <w:szCs w:val="40"/>
        </w:rPr>
        <w:t>реагировать на свое имя?</w:t>
      </w:r>
    </w:p>
    <w:p w:rsidR="00CD5796" w:rsidRPr="00FF4D01" w:rsidRDefault="00CD5796" w:rsidP="00FF4D01">
      <w:pPr>
        <w:shd w:val="clear" w:color="auto" w:fill="FFFFFF"/>
        <w:autoSpaceDE w:val="0"/>
        <w:autoSpaceDN w:val="0"/>
        <w:adjustRightInd w:val="0"/>
        <w:spacing w:after="0" w:line="240" w:lineRule="auto"/>
        <w:jc w:val="center"/>
        <w:rPr>
          <w:rFonts w:ascii="Verdana" w:hAnsi="Verdana" w:cs="Times New Roman"/>
          <w:b/>
          <w:bCs/>
          <w:sz w:val="24"/>
          <w:szCs w:val="24"/>
        </w:rPr>
      </w:pPr>
    </w:p>
    <w:p w:rsidR="00FF4D01" w:rsidRDefault="00FF4D01" w:rsidP="00FF4D01">
      <w:pPr>
        <w:shd w:val="clear" w:color="auto" w:fill="FFFFFF"/>
        <w:autoSpaceDE w:val="0"/>
        <w:autoSpaceDN w:val="0"/>
        <w:adjustRightInd w:val="0"/>
        <w:spacing w:after="0" w:line="240" w:lineRule="auto"/>
        <w:jc w:val="center"/>
        <w:rPr>
          <w:rFonts w:ascii="Times New Roman" w:hAnsi="Times New Roman" w:cs="Times New Roman"/>
          <w:bCs/>
          <w:i/>
          <w:sz w:val="28"/>
          <w:szCs w:val="28"/>
        </w:rPr>
      </w:pPr>
      <w:r w:rsidRPr="00881CDB">
        <w:rPr>
          <w:rFonts w:ascii="Times New Roman" w:hAnsi="Times New Roman" w:cs="Times New Roman"/>
          <w:bCs/>
          <w:i/>
          <w:sz w:val="28"/>
          <w:szCs w:val="28"/>
        </w:rPr>
        <w:t xml:space="preserve">Рекомендации для </w:t>
      </w:r>
      <w:r w:rsidR="00881CDB">
        <w:rPr>
          <w:rFonts w:ascii="Times New Roman" w:hAnsi="Times New Roman" w:cs="Times New Roman"/>
          <w:bCs/>
          <w:i/>
          <w:sz w:val="28"/>
          <w:szCs w:val="28"/>
        </w:rPr>
        <w:t>родителей и специалистов</w:t>
      </w:r>
    </w:p>
    <w:p w:rsidR="005C7C48" w:rsidRPr="00881CDB" w:rsidRDefault="005C7C48" w:rsidP="00FF4D01">
      <w:pPr>
        <w:shd w:val="clear" w:color="auto" w:fill="FFFFFF"/>
        <w:autoSpaceDE w:val="0"/>
        <w:autoSpaceDN w:val="0"/>
        <w:adjustRightInd w:val="0"/>
        <w:spacing w:after="0" w:line="240" w:lineRule="auto"/>
        <w:jc w:val="center"/>
        <w:rPr>
          <w:rFonts w:ascii="Times New Roman" w:hAnsi="Times New Roman" w:cs="Times New Roman"/>
          <w:bCs/>
          <w:i/>
          <w:sz w:val="28"/>
          <w:szCs w:val="28"/>
        </w:rPr>
      </w:pPr>
    </w:p>
    <w:p w:rsidR="00FF4D01" w:rsidRDefault="004E24F3" w:rsidP="00FF4D01">
      <w:pPr>
        <w:shd w:val="clear" w:color="auto" w:fill="FFFFFF"/>
        <w:autoSpaceDE w:val="0"/>
        <w:autoSpaceDN w:val="0"/>
        <w:adjustRightInd w:val="0"/>
        <w:spacing w:after="0" w:line="240" w:lineRule="auto"/>
        <w:jc w:val="center"/>
        <w:rPr>
          <w:noProof/>
        </w:rPr>
      </w:pPr>
      <w:r>
        <w:rPr>
          <w:noProof/>
        </w:rPr>
        <w:drawing>
          <wp:inline distT="0" distB="0" distL="0" distR="0">
            <wp:extent cx="3023870" cy="2012352"/>
            <wp:effectExtent l="19050" t="0" r="5080" b="0"/>
            <wp:docPr id="11" name="Рисунок 11" descr="http://annakonline.com/wp-content/uploads/2012/01/iStock_000005978266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nnakonline.com/wp-content/uploads/2012/01/iStock_000005978266Small.jpg"/>
                    <pic:cNvPicPr>
                      <a:picLocks noChangeAspect="1" noChangeArrowheads="1"/>
                    </pic:cNvPicPr>
                  </pic:nvPicPr>
                  <pic:blipFill>
                    <a:blip r:embed="rId14" cstate="print"/>
                    <a:srcRect/>
                    <a:stretch>
                      <a:fillRect/>
                    </a:stretch>
                  </pic:blipFill>
                  <pic:spPr bwMode="auto">
                    <a:xfrm>
                      <a:off x="0" y="0"/>
                      <a:ext cx="3023870" cy="2012352"/>
                    </a:xfrm>
                    <a:prstGeom prst="roundRect">
                      <a:avLst/>
                    </a:prstGeom>
                    <a:noFill/>
                    <a:ln w="9525">
                      <a:noFill/>
                      <a:miter lim="800000"/>
                      <a:headEnd/>
                      <a:tailEnd/>
                    </a:ln>
                  </pic:spPr>
                </pic:pic>
              </a:graphicData>
            </a:graphic>
          </wp:inline>
        </w:drawing>
      </w:r>
    </w:p>
    <w:p w:rsidR="00E51E95" w:rsidRDefault="00E51E95" w:rsidP="00FF4D01">
      <w:pPr>
        <w:shd w:val="clear" w:color="auto" w:fill="FFFFFF"/>
        <w:autoSpaceDE w:val="0"/>
        <w:autoSpaceDN w:val="0"/>
        <w:adjustRightInd w:val="0"/>
        <w:spacing w:after="0" w:line="240" w:lineRule="auto"/>
        <w:jc w:val="center"/>
        <w:rPr>
          <w:noProof/>
        </w:rPr>
      </w:pPr>
    </w:p>
    <w:p w:rsidR="00E51E95" w:rsidRPr="00FF4D01" w:rsidRDefault="00075C08" w:rsidP="00FF4D01">
      <w:pPr>
        <w:shd w:val="clear" w:color="auto" w:fill="FFFFFF"/>
        <w:autoSpaceDE w:val="0"/>
        <w:autoSpaceDN w:val="0"/>
        <w:adjustRightInd w:val="0"/>
        <w:spacing w:after="0" w:line="240" w:lineRule="auto"/>
        <w:jc w:val="center"/>
        <w:rPr>
          <w:rFonts w:ascii="Verdana" w:hAnsi="Verdana" w:cs="Times New Roman"/>
          <w:b/>
          <w:bCs/>
          <w:i/>
          <w:sz w:val="20"/>
          <w:szCs w:val="20"/>
        </w:rPr>
      </w:pPr>
      <w:r>
        <w:rPr>
          <w:rFonts w:ascii="Verdana" w:hAnsi="Verdana" w:cs="Times New Roman"/>
          <w:b/>
          <w:bCs/>
          <w:i/>
          <w:sz w:val="20"/>
          <w:szCs w:val="20"/>
        </w:rPr>
        <w:t>Тула 2018</w:t>
      </w:r>
      <w:bookmarkStart w:id="0" w:name="_GoBack"/>
      <w:bookmarkEnd w:id="0"/>
    </w:p>
    <w:sectPr w:rsidR="00E51E95" w:rsidRPr="00FF4D01" w:rsidSect="006024A2">
      <w:pgSz w:w="16838" w:h="11906"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31BE"/>
      </v:shape>
    </w:pict>
  </w:numPicBullet>
  <w:abstractNum w:abstractNumId="0">
    <w:nsid w:val="007D62DD"/>
    <w:multiLevelType w:val="hybridMultilevel"/>
    <w:tmpl w:val="289E8A8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BF5C66"/>
    <w:multiLevelType w:val="hybridMultilevel"/>
    <w:tmpl w:val="F766923A"/>
    <w:lvl w:ilvl="0" w:tplc="40542E2A">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CA6CF2"/>
    <w:multiLevelType w:val="hybridMultilevel"/>
    <w:tmpl w:val="883C112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A933181"/>
    <w:multiLevelType w:val="hybridMultilevel"/>
    <w:tmpl w:val="D47ACCF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1268B8"/>
    <w:multiLevelType w:val="hybridMultilevel"/>
    <w:tmpl w:val="62DE3E9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04362C5"/>
    <w:multiLevelType w:val="hybridMultilevel"/>
    <w:tmpl w:val="C7F21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533597"/>
    <w:multiLevelType w:val="hybridMultilevel"/>
    <w:tmpl w:val="5204B77A"/>
    <w:lvl w:ilvl="0" w:tplc="04190007">
      <w:start w:val="1"/>
      <w:numFmt w:val="bullet"/>
      <w:lvlText w:val=""/>
      <w:lvlPicBulletId w:val="0"/>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D8E3869"/>
    <w:multiLevelType w:val="hybridMultilevel"/>
    <w:tmpl w:val="85B268FE"/>
    <w:lvl w:ilvl="0" w:tplc="0419000F">
      <w:start w:val="1"/>
      <w:numFmt w:val="decimal"/>
      <w:lvlText w:val="%1."/>
      <w:lvlJc w:val="left"/>
      <w:pPr>
        <w:tabs>
          <w:tab w:val="num" w:pos="2260"/>
        </w:tabs>
        <w:ind w:left="2260" w:hanging="360"/>
      </w:pPr>
    </w:lvl>
    <w:lvl w:ilvl="1" w:tplc="04190019" w:tentative="1">
      <w:start w:val="1"/>
      <w:numFmt w:val="lowerLetter"/>
      <w:lvlText w:val="%2."/>
      <w:lvlJc w:val="left"/>
      <w:pPr>
        <w:tabs>
          <w:tab w:val="num" w:pos="2980"/>
        </w:tabs>
        <w:ind w:left="2980" w:hanging="360"/>
      </w:pPr>
    </w:lvl>
    <w:lvl w:ilvl="2" w:tplc="0419001B" w:tentative="1">
      <w:start w:val="1"/>
      <w:numFmt w:val="lowerRoman"/>
      <w:lvlText w:val="%3."/>
      <w:lvlJc w:val="right"/>
      <w:pPr>
        <w:tabs>
          <w:tab w:val="num" w:pos="3700"/>
        </w:tabs>
        <w:ind w:left="3700" w:hanging="180"/>
      </w:pPr>
    </w:lvl>
    <w:lvl w:ilvl="3" w:tplc="0419000F" w:tentative="1">
      <w:start w:val="1"/>
      <w:numFmt w:val="decimal"/>
      <w:lvlText w:val="%4."/>
      <w:lvlJc w:val="left"/>
      <w:pPr>
        <w:tabs>
          <w:tab w:val="num" w:pos="4420"/>
        </w:tabs>
        <w:ind w:left="4420" w:hanging="360"/>
      </w:pPr>
    </w:lvl>
    <w:lvl w:ilvl="4" w:tplc="04190019" w:tentative="1">
      <w:start w:val="1"/>
      <w:numFmt w:val="lowerLetter"/>
      <w:lvlText w:val="%5."/>
      <w:lvlJc w:val="left"/>
      <w:pPr>
        <w:tabs>
          <w:tab w:val="num" w:pos="5140"/>
        </w:tabs>
        <w:ind w:left="5140" w:hanging="360"/>
      </w:pPr>
    </w:lvl>
    <w:lvl w:ilvl="5" w:tplc="0419001B" w:tentative="1">
      <w:start w:val="1"/>
      <w:numFmt w:val="lowerRoman"/>
      <w:lvlText w:val="%6."/>
      <w:lvlJc w:val="right"/>
      <w:pPr>
        <w:tabs>
          <w:tab w:val="num" w:pos="5860"/>
        </w:tabs>
        <w:ind w:left="5860" w:hanging="180"/>
      </w:pPr>
    </w:lvl>
    <w:lvl w:ilvl="6" w:tplc="0419000F" w:tentative="1">
      <w:start w:val="1"/>
      <w:numFmt w:val="decimal"/>
      <w:lvlText w:val="%7."/>
      <w:lvlJc w:val="left"/>
      <w:pPr>
        <w:tabs>
          <w:tab w:val="num" w:pos="6580"/>
        </w:tabs>
        <w:ind w:left="6580" w:hanging="360"/>
      </w:pPr>
    </w:lvl>
    <w:lvl w:ilvl="7" w:tplc="04190019" w:tentative="1">
      <w:start w:val="1"/>
      <w:numFmt w:val="lowerLetter"/>
      <w:lvlText w:val="%8."/>
      <w:lvlJc w:val="left"/>
      <w:pPr>
        <w:tabs>
          <w:tab w:val="num" w:pos="7300"/>
        </w:tabs>
        <w:ind w:left="7300" w:hanging="360"/>
      </w:pPr>
    </w:lvl>
    <w:lvl w:ilvl="8" w:tplc="0419001B" w:tentative="1">
      <w:start w:val="1"/>
      <w:numFmt w:val="lowerRoman"/>
      <w:lvlText w:val="%9."/>
      <w:lvlJc w:val="right"/>
      <w:pPr>
        <w:tabs>
          <w:tab w:val="num" w:pos="8020"/>
        </w:tabs>
        <w:ind w:left="8020" w:hanging="180"/>
      </w:pPr>
    </w:lvl>
  </w:abstractNum>
  <w:abstractNum w:abstractNumId="8">
    <w:nsid w:val="6FA673A6"/>
    <w:multiLevelType w:val="hybridMultilevel"/>
    <w:tmpl w:val="EF30BA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BBE6BB6"/>
    <w:multiLevelType w:val="hybridMultilevel"/>
    <w:tmpl w:val="01F0AA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8"/>
  </w:num>
  <w:num w:numId="3">
    <w:abstractNumId w:val="9"/>
  </w:num>
  <w:num w:numId="4">
    <w:abstractNumId w:val="2"/>
  </w:num>
  <w:num w:numId="5">
    <w:abstractNumId w:val="0"/>
  </w:num>
  <w:num w:numId="6">
    <w:abstractNumId w:val="4"/>
  </w:num>
  <w:num w:numId="7">
    <w:abstractNumId w:val="3"/>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A1F3C"/>
    <w:rsid w:val="0004732B"/>
    <w:rsid w:val="000614CD"/>
    <w:rsid w:val="00064BC8"/>
    <w:rsid w:val="00075C08"/>
    <w:rsid w:val="00085213"/>
    <w:rsid w:val="001329A7"/>
    <w:rsid w:val="001830FB"/>
    <w:rsid w:val="00187831"/>
    <w:rsid w:val="001B75BE"/>
    <w:rsid w:val="001D21D4"/>
    <w:rsid w:val="00207D55"/>
    <w:rsid w:val="00283107"/>
    <w:rsid w:val="002C7475"/>
    <w:rsid w:val="0030080A"/>
    <w:rsid w:val="00342E65"/>
    <w:rsid w:val="00355AB3"/>
    <w:rsid w:val="00361FCB"/>
    <w:rsid w:val="00375653"/>
    <w:rsid w:val="0039425C"/>
    <w:rsid w:val="003A2C94"/>
    <w:rsid w:val="003C7327"/>
    <w:rsid w:val="00420F94"/>
    <w:rsid w:val="004503BC"/>
    <w:rsid w:val="00494BB9"/>
    <w:rsid w:val="004A424B"/>
    <w:rsid w:val="004C72FD"/>
    <w:rsid w:val="004D0E49"/>
    <w:rsid w:val="004E24F3"/>
    <w:rsid w:val="00507236"/>
    <w:rsid w:val="00510118"/>
    <w:rsid w:val="00522736"/>
    <w:rsid w:val="005B096A"/>
    <w:rsid w:val="005C25DB"/>
    <w:rsid w:val="005C7C48"/>
    <w:rsid w:val="006024A2"/>
    <w:rsid w:val="00631D6A"/>
    <w:rsid w:val="00641ED8"/>
    <w:rsid w:val="006812BC"/>
    <w:rsid w:val="0069550C"/>
    <w:rsid w:val="006A240A"/>
    <w:rsid w:val="006A4089"/>
    <w:rsid w:val="006B28E4"/>
    <w:rsid w:val="006C497E"/>
    <w:rsid w:val="006C7268"/>
    <w:rsid w:val="007A1F3C"/>
    <w:rsid w:val="007C458A"/>
    <w:rsid w:val="00801C34"/>
    <w:rsid w:val="00881CDB"/>
    <w:rsid w:val="00897065"/>
    <w:rsid w:val="009073F5"/>
    <w:rsid w:val="009310E7"/>
    <w:rsid w:val="009934C9"/>
    <w:rsid w:val="009B7DD8"/>
    <w:rsid w:val="00AE3F47"/>
    <w:rsid w:val="00B00157"/>
    <w:rsid w:val="00B70C2A"/>
    <w:rsid w:val="00B92351"/>
    <w:rsid w:val="00B92E98"/>
    <w:rsid w:val="00B94CF0"/>
    <w:rsid w:val="00BE5237"/>
    <w:rsid w:val="00C40D23"/>
    <w:rsid w:val="00C417D2"/>
    <w:rsid w:val="00C66F25"/>
    <w:rsid w:val="00C76B1F"/>
    <w:rsid w:val="00C92901"/>
    <w:rsid w:val="00CC0CB9"/>
    <w:rsid w:val="00CD5796"/>
    <w:rsid w:val="00CF0A0C"/>
    <w:rsid w:val="00CF22AF"/>
    <w:rsid w:val="00D1107B"/>
    <w:rsid w:val="00D309CF"/>
    <w:rsid w:val="00D73A22"/>
    <w:rsid w:val="00D80563"/>
    <w:rsid w:val="00D85DA7"/>
    <w:rsid w:val="00DD2700"/>
    <w:rsid w:val="00E51E95"/>
    <w:rsid w:val="00F57084"/>
    <w:rsid w:val="00FA3C1E"/>
    <w:rsid w:val="00FF4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8E3455-B810-46D0-90D0-3AC48F0C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47"/>
  </w:style>
  <w:style w:type="paragraph" w:styleId="1">
    <w:name w:val="heading 1"/>
    <w:basedOn w:val="a"/>
    <w:next w:val="a"/>
    <w:link w:val="10"/>
    <w:uiPriority w:val="9"/>
    <w:qFormat/>
    <w:rsid w:val="00BE5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D21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73A2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4503BC"/>
    <w:pPr>
      <w:widowControl w:val="0"/>
      <w:autoSpaceDE w:val="0"/>
      <w:autoSpaceDN w:val="0"/>
      <w:adjustRightInd w:val="0"/>
      <w:spacing w:after="0" w:line="240" w:lineRule="auto"/>
      <w:jc w:val="center"/>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4503BC"/>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D73A22"/>
    <w:rPr>
      <w:rFonts w:asciiTheme="majorHAnsi" w:eastAsiaTheme="majorEastAsia" w:hAnsiTheme="majorHAnsi" w:cstheme="majorBidi"/>
      <w:b/>
      <w:bCs/>
      <w:i/>
      <w:iCs/>
      <w:color w:val="4F81BD" w:themeColor="accent1"/>
    </w:rPr>
  </w:style>
  <w:style w:type="paragraph" w:customStyle="1" w:styleId="Cite">
    <w:name w:val="Cite"/>
    <w:next w:val="a"/>
    <w:uiPriority w:val="99"/>
    <w:rsid w:val="006812BC"/>
    <w:pPr>
      <w:widowControl w:val="0"/>
      <w:autoSpaceDE w:val="0"/>
      <w:autoSpaceDN w:val="0"/>
      <w:adjustRightInd w:val="0"/>
      <w:spacing w:after="0" w:line="240" w:lineRule="auto"/>
      <w:ind w:left="1134" w:right="600"/>
      <w:jc w:val="both"/>
    </w:pPr>
    <w:rPr>
      <w:rFonts w:ascii="Times New Roman" w:eastAsia="Times New Roman" w:hAnsi="Times New Roman" w:cs="Times New Roman"/>
    </w:rPr>
  </w:style>
  <w:style w:type="paragraph" w:styleId="a3">
    <w:name w:val="Balloon Text"/>
    <w:basedOn w:val="a"/>
    <w:link w:val="a4"/>
    <w:uiPriority w:val="99"/>
    <w:semiHidden/>
    <w:unhideWhenUsed/>
    <w:rsid w:val="006812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12BC"/>
    <w:rPr>
      <w:rFonts w:ascii="Tahoma" w:hAnsi="Tahoma" w:cs="Tahoma"/>
      <w:sz w:val="16"/>
      <w:szCs w:val="16"/>
    </w:rPr>
  </w:style>
  <w:style w:type="paragraph" w:styleId="a5">
    <w:name w:val="footer"/>
    <w:basedOn w:val="a"/>
    <w:link w:val="a6"/>
    <w:rsid w:val="008970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897065"/>
    <w:rPr>
      <w:rFonts w:ascii="Times New Roman" w:eastAsia="Times New Roman" w:hAnsi="Times New Roman" w:cs="Times New Roman"/>
      <w:sz w:val="24"/>
      <w:szCs w:val="24"/>
    </w:rPr>
  </w:style>
  <w:style w:type="character" w:styleId="a7">
    <w:name w:val="page number"/>
    <w:basedOn w:val="a0"/>
    <w:rsid w:val="00897065"/>
  </w:style>
  <w:style w:type="paragraph" w:styleId="a8">
    <w:name w:val="List Paragraph"/>
    <w:basedOn w:val="a"/>
    <w:uiPriority w:val="34"/>
    <w:qFormat/>
    <w:rsid w:val="006024A2"/>
    <w:pPr>
      <w:ind w:left="720"/>
      <w:contextualSpacing/>
    </w:pPr>
  </w:style>
  <w:style w:type="character" w:customStyle="1" w:styleId="20">
    <w:name w:val="Заголовок 2 Знак"/>
    <w:basedOn w:val="a0"/>
    <w:link w:val="2"/>
    <w:uiPriority w:val="9"/>
    <w:semiHidden/>
    <w:rsid w:val="001D21D4"/>
    <w:rPr>
      <w:rFonts w:asciiTheme="majorHAnsi" w:eastAsiaTheme="majorEastAsia" w:hAnsiTheme="majorHAnsi" w:cstheme="majorBidi"/>
      <w:b/>
      <w:bCs/>
      <w:color w:val="4F81BD" w:themeColor="accent1"/>
      <w:sz w:val="26"/>
      <w:szCs w:val="26"/>
    </w:rPr>
  </w:style>
  <w:style w:type="paragraph" w:styleId="a9">
    <w:name w:val="Normal (Web)"/>
    <w:basedOn w:val="a"/>
    <w:uiPriority w:val="99"/>
    <w:semiHidden/>
    <w:unhideWhenUsed/>
    <w:rsid w:val="001D2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E5237"/>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5072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887949">
      <w:bodyDiv w:val="1"/>
      <w:marLeft w:val="0"/>
      <w:marRight w:val="0"/>
      <w:marTop w:val="0"/>
      <w:marBottom w:val="0"/>
      <w:divBdr>
        <w:top w:val="none" w:sz="0" w:space="0" w:color="auto"/>
        <w:left w:val="none" w:sz="0" w:space="0" w:color="auto"/>
        <w:bottom w:val="none" w:sz="0" w:space="0" w:color="auto"/>
        <w:right w:val="none" w:sz="0" w:space="0" w:color="auto"/>
      </w:divBdr>
    </w:div>
    <w:div w:id="1669744297">
      <w:bodyDiv w:val="1"/>
      <w:marLeft w:val="0"/>
      <w:marRight w:val="0"/>
      <w:marTop w:val="0"/>
      <w:marBottom w:val="0"/>
      <w:divBdr>
        <w:top w:val="none" w:sz="0" w:space="0" w:color="auto"/>
        <w:left w:val="none" w:sz="0" w:space="0" w:color="auto"/>
        <w:bottom w:val="none" w:sz="0" w:space="0" w:color="auto"/>
        <w:right w:val="none" w:sz="0" w:space="0" w:color="auto"/>
      </w:divBdr>
    </w:div>
    <w:div w:id="182427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fund.ru/%20" TargetMode="External"/><Relationship Id="rId13" Type="http://schemas.openxmlformats.org/officeDocument/2006/relationships/hyperlink" Target="http://specialtranslations.ru"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www.osoboedetst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utfund.ru/" TargetMode="External"/><Relationship Id="rId11" Type="http://schemas.openxmlformats.org/officeDocument/2006/relationships/hyperlink" Target="http://ru-happychild.livejourna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ro-autizm.ru" TargetMode="External"/><Relationship Id="rId4" Type="http://schemas.openxmlformats.org/officeDocument/2006/relationships/settings" Target="settings.xml"/><Relationship Id="rId9" Type="http://schemas.openxmlformats.org/officeDocument/2006/relationships/hyperlink" Target="http://&#1072;&#1091;&#1090;&#1080;&#1079;&#1084;-&#1090;&#1077;&#1089;&#1090;.&#1088;&#1092;/" TargetMode="External"/><Relationship Id="rId14"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23B48-B9C8-4313-85B6-A9C06151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Inna</cp:lastModifiedBy>
  <cp:revision>62</cp:revision>
  <cp:lastPrinted>2015-03-16T11:37:00Z</cp:lastPrinted>
  <dcterms:created xsi:type="dcterms:W3CDTF">2015-03-15T10:38:00Z</dcterms:created>
  <dcterms:modified xsi:type="dcterms:W3CDTF">2018-04-26T08:53:00Z</dcterms:modified>
</cp:coreProperties>
</file>